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A57" w:rsidRPr="00525A57" w:rsidRDefault="00525A57" w:rsidP="007B65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</w:pPr>
    </w:p>
    <w:p w:rsidR="007B65C9" w:rsidRPr="00525A57" w:rsidRDefault="007B65C9" w:rsidP="007B65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</w:pPr>
      <w:r w:rsidRPr="00525A5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Родион Раскольников является главным героем романа "Преступление и наказание" Достоевского.</w:t>
      </w:r>
      <w:r w:rsidR="00525A5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525A5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В этой статье представлен анализ причин и мотивов преступления Родиона Раскольникова в романе "Преступление и наказание".</w:t>
      </w:r>
      <w:bookmarkStart w:id="0" w:name="more"/>
      <w:bookmarkEnd w:id="0"/>
    </w:p>
    <w:p w:rsidR="00525A57" w:rsidRPr="007B65C9" w:rsidRDefault="00525A57" w:rsidP="007B65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7B65C9" w:rsidRPr="007B65C9" w:rsidRDefault="007B65C9" w:rsidP="007B65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B65C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Причины и мотивы преступления Раскольникова в романе "Преступление и наказание"</w:t>
      </w:r>
    </w:p>
    <w:p w:rsidR="007B65C9" w:rsidRPr="007B65C9" w:rsidRDefault="007B65C9" w:rsidP="007B65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7B65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Важно понимать, что ни одна из указанных ниже причин не может</w:t>
      </w:r>
      <w:bookmarkStart w:id="1" w:name="_GoBack"/>
      <w:bookmarkEnd w:id="1"/>
      <w:r w:rsidRPr="007B65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служить оправданием преступлению Раскольникова или любого другого преступника.</w:t>
      </w:r>
    </w:p>
    <w:p w:rsidR="007B65C9" w:rsidRPr="007B65C9" w:rsidRDefault="007B65C9" w:rsidP="007B65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</w:pPr>
      <w:r w:rsidRPr="007B65C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Главная причина преступления Раскольникова </w:t>
      </w:r>
    </w:p>
    <w:p w:rsidR="007B65C9" w:rsidRPr="007B65C9" w:rsidRDefault="007B65C9" w:rsidP="007B65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7B65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На первый взгляд, можно подумать, что Раскольников идет на убийство ради денег старухи. Да, Раскольников беден и ему хочется выбраться из нищеты быстро и без усилий. Но деньги не являются главной причиной и мотивом убийства.</w:t>
      </w:r>
    </w:p>
    <w:p w:rsidR="007B65C9" w:rsidRPr="007B65C9" w:rsidRDefault="007B65C9" w:rsidP="007B65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7B65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Главной причиной преступления Раскольникова становится </w:t>
      </w:r>
      <w:hyperlink r:id="rId7" w:tgtFrame="_blank" w:history="1">
        <w:r w:rsidRPr="007B65C9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его теория</w:t>
        </w:r>
      </w:hyperlink>
      <w:r w:rsidRPr="007B65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об обыкновенных и необыкновенных людях. </w:t>
      </w:r>
      <w:hyperlink r:id="rId8" w:tgtFrame="_blank" w:history="1">
        <w:r w:rsidRPr="007B65C9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Суть теории Раскольникова</w:t>
        </w:r>
      </w:hyperlink>
      <w:r w:rsidRPr="007B65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заключается в том, люди делятся на два вида:</w:t>
      </w:r>
    </w:p>
    <w:p w:rsidR="007B65C9" w:rsidRPr="007B65C9" w:rsidRDefault="007B65C9" w:rsidP="007B65C9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65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люди гениальные, особенные, великие</w:t>
      </w:r>
    </w:p>
    <w:p w:rsidR="007B65C9" w:rsidRPr="007B65C9" w:rsidRDefault="007B65C9" w:rsidP="007B65C9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65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люди обычные, то есть "материал" для великих</w:t>
      </w:r>
    </w:p>
    <w:p w:rsidR="007B65C9" w:rsidRPr="007B65C9" w:rsidRDefault="007B65C9" w:rsidP="007B65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65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Раскольников решает проверить свою теорию на практике и доказать себе, что он принадлежит к числу великих людей, как Наполеон, и не является "тварью дрожащей".</w:t>
      </w:r>
    </w:p>
    <w:p w:rsidR="007B65C9" w:rsidRPr="007B65C9" w:rsidRDefault="007B65C9" w:rsidP="007B65C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65C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</w:rPr>
        <w:t>Что еще подталкивает Раскольникова к преступлению?</w:t>
      </w:r>
    </w:p>
    <w:p w:rsidR="007B65C9" w:rsidRPr="007B65C9" w:rsidRDefault="007B65C9" w:rsidP="007B65C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65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Раскольников определенно считает старуху-процентщицу "вошью", которая недостойна жить. Он оправдывает свой замысел тем, что старуха-процентщица:</w:t>
      </w:r>
    </w:p>
    <w:p w:rsidR="007B65C9" w:rsidRPr="007B65C9" w:rsidRDefault="007B65C9" w:rsidP="007B65C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65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злая, жестокая и жадная женщина </w:t>
      </w:r>
    </w:p>
    <w:p w:rsidR="007B65C9" w:rsidRPr="007B65C9" w:rsidRDefault="007B65C9" w:rsidP="007B65C9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65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наживается на чужой беде, давая деньги под залог на невыгодных условиях </w:t>
      </w:r>
    </w:p>
    <w:p w:rsidR="007B65C9" w:rsidRPr="007B65C9" w:rsidRDefault="007B65C9" w:rsidP="007B65C9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65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использует свою слабоумную сестру Лизавету в качестве рабыни </w:t>
      </w:r>
    </w:p>
    <w:p w:rsidR="007B65C9" w:rsidRPr="007B65C9" w:rsidRDefault="007B65C9" w:rsidP="007B65C9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65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написала завещание, согласно которому почти все ее состояние переходит не к ее сестре Лизавете, а какому-то монастырю</w:t>
      </w:r>
    </w:p>
    <w:p w:rsidR="007B65C9" w:rsidRPr="007B65C9" w:rsidRDefault="007B65C9" w:rsidP="007B65C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65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Незадолго до совершения убийства в жизни Раскольникова происходит несколько событий, которые подталкивают его к преступлению:</w:t>
      </w:r>
    </w:p>
    <w:p w:rsidR="007B65C9" w:rsidRPr="007B65C9" w:rsidRDefault="007B65C9" w:rsidP="007B65C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65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Незадолго до преступления Раскольников подслушивает разговор двух незнакомцев в трактире. Незнакомцы обсуждают злую </w:t>
      </w:r>
      <w:hyperlink r:id="rId9" w:tgtFrame="_blank" w:history="1">
        <w:r w:rsidRPr="007B65C9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старуху-процентщицу</w:t>
        </w:r>
      </w:hyperlink>
      <w:r w:rsidRPr="007B65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которая портит людям жизнь и плохо обращается со своей сестрой. Раскольников понимает, что многие люди ненавидят процентщицу и желают ей зла.   </w:t>
      </w:r>
    </w:p>
    <w:p w:rsidR="007B65C9" w:rsidRPr="007B65C9" w:rsidRDefault="007B65C9" w:rsidP="007B65C9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65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Накануне преступления Раскольников знакомится с Мармеладовым и узнает историю его жизни, а также печальную историю Сони Мармеладовой, которая вынуждена зарабатывать на жизни непристойным ремеслом. Рассказ о Соне оставляет в душе Раскольникова глубокое впечатление. </w:t>
      </w:r>
    </w:p>
    <w:p w:rsidR="007B65C9" w:rsidRPr="007B65C9" w:rsidRDefault="007B65C9" w:rsidP="007B65C9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65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Накануне убийства Раскольников получает письмо от матери, в котором говорится о предстоящей свадьбе его сестры Дуни с подлецом </w:t>
      </w:r>
      <w:hyperlink r:id="rId10" w:tgtFrame="_blank" w:history="1">
        <w:r w:rsidRPr="007B65C9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Лужиным</w:t>
        </w:r>
      </w:hyperlink>
      <w:r w:rsidRPr="007B65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а также о страданиях Дуни в семье </w:t>
      </w:r>
      <w:hyperlink r:id="rId11" w:tgtFrame="_blank" w:history="1">
        <w:r w:rsidRPr="007B65C9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Свидригайловых</w:t>
        </w:r>
      </w:hyperlink>
      <w:r w:rsidRPr="007B65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Раскольников чувствует свою вину за то, что вынуждены терпеть его мать и сестра. Раскольников против того, чтобы Дуня шла замуж за подлеца ради денег. Раскольников злится на себя за то, что не может дать матери и сестре достойную жизнь.</w:t>
      </w:r>
    </w:p>
    <w:p w:rsidR="007B65C9" w:rsidRPr="007B65C9" w:rsidRDefault="007B65C9" w:rsidP="007B65C9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65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Незадолго до преступления Раскольников видит на улице пьяную обманутую девушку на бульваре. Это печальное зрелище заставляет Раскольникова задуматься о судьбе своей бедной сестры Дуни. Раскольников переживает, что из-за нищеты с Дуней может случиться что-то подобное. </w:t>
      </w:r>
    </w:p>
    <w:p w:rsidR="007B65C9" w:rsidRPr="007B65C9" w:rsidRDefault="007B65C9" w:rsidP="007B65C9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65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Накануне преступления Раскольников случайно слышит, что сестра старухи-процентщицы, </w:t>
      </w:r>
      <w:hyperlink r:id="rId12" w:tgtFrame="_blank" w:history="1">
        <w:r w:rsidRPr="007B65C9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Лизавета</w:t>
        </w:r>
      </w:hyperlink>
      <w:r w:rsidRPr="007B65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будет отсутствовать дома в определенное время ("завтра в 7 часов вечера").</w:t>
      </w:r>
    </w:p>
    <w:p w:rsidR="007B65C9" w:rsidRPr="007B65C9" w:rsidRDefault="006B6291" w:rsidP="007B65C9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hyperlink r:id="rId13" w:tgtFrame="_blank" w:history="1">
        <w:r w:rsidR="007B65C9" w:rsidRPr="007B65C9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Каморка Раскольникова</w:t>
        </w:r>
      </w:hyperlink>
      <w:r w:rsidR="005A482B">
        <w:t xml:space="preserve"> </w:t>
      </w:r>
      <w:r w:rsidR="007B65C9" w:rsidRPr="007B65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угнетает его психику и наводит на мрачные мысли. По мнению матери, комната Раскольникова отчасти виновата в том, что он несчастен.  </w:t>
      </w:r>
    </w:p>
    <w:p w:rsidR="007B65C9" w:rsidRPr="007B65C9" w:rsidRDefault="007B65C9" w:rsidP="007B65C9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65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Последние месяцы Раскольников не дает частных уроков и бросает учебу в университете. Он ничем не занимается и целыми днями проводит в своей каморке. Отсутствие занятости отчасти становится причиной его мономании, то есть "зацикленности" на своей теории об обычных и необычных людях. Когда мономания достигает апогея, он решается проверить свою ужасную теорию. </w:t>
      </w:r>
    </w:p>
    <w:p w:rsidR="007B65C9" w:rsidRPr="007B65C9" w:rsidRDefault="007B65C9" w:rsidP="007B65C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B65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Еще раз подчеркиваем, что, каковы бы ни были причины и мотивы убийства, о</w:t>
      </w:r>
      <w:r w:rsidR="00525A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ни не оправдывают Раскольникова</w:t>
      </w:r>
      <w:r w:rsidRPr="007B65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как преступника.</w:t>
      </w:r>
    </w:p>
    <w:p w:rsidR="008A544B" w:rsidRDefault="008A544B">
      <w:pPr>
        <w:rPr>
          <w:rFonts w:ascii="Times New Roman" w:hAnsi="Times New Roman" w:cs="Times New Roman"/>
          <w:sz w:val="24"/>
          <w:szCs w:val="24"/>
        </w:rPr>
      </w:pPr>
    </w:p>
    <w:p w:rsidR="005A482B" w:rsidRDefault="005A482B" w:rsidP="005A482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525A57" w:rsidRDefault="00525A57" w:rsidP="005A48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5A482B" w:rsidRPr="00525A57" w:rsidRDefault="005A482B" w:rsidP="005A48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525A5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lastRenderedPageBreak/>
        <w:t>Теория Раскольникова </w:t>
      </w:r>
    </w:p>
    <w:p w:rsidR="005A482B" w:rsidRPr="005A482B" w:rsidRDefault="005A482B" w:rsidP="005A48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482B">
        <w:rPr>
          <w:rFonts w:ascii="Times New Roman" w:eastAsia="Times New Roman" w:hAnsi="Times New Roman" w:cs="Times New Roman"/>
          <w:color w:val="000000"/>
          <w:sz w:val="24"/>
          <w:szCs w:val="24"/>
        </w:rPr>
        <w:t>В романе автор представляет теорию Раскольникова</w:t>
      </w:r>
    </w:p>
    <w:p w:rsidR="005A482B" w:rsidRPr="005A482B" w:rsidRDefault="005A482B" w:rsidP="005A48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482B">
        <w:rPr>
          <w:rFonts w:ascii="Times New Roman" w:eastAsia="Times New Roman" w:hAnsi="Times New Roman" w:cs="Times New Roman"/>
          <w:color w:val="000000"/>
          <w:sz w:val="24"/>
          <w:szCs w:val="24"/>
        </w:rPr>
        <w:t>о «делении людей на два разряда»</w:t>
      </w:r>
    </w:p>
    <w:tbl>
      <w:tblPr>
        <w:tblW w:w="102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001"/>
        <w:gridCol w:w="5275"/>
        <w:gridCol w:w="7"/>
      </w:tblGrid>
      <w:tr w:rsidR="005A482B" w:rsidRPr="005A482B" w:rsidTr="00525A57">
        <w:trPr>
          <w:jc w:val="center"/>
        </w:trPr>
        <w:tc>
          <w:tcPr>
            <w:tcW w:w="5001" w:type="dxa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5A482B" w:rsidRPr="005A482B" w:rsidRDefault="005A482B" w:rsidP="005A4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Обыкновенные люди</w:t>
            </w:r>
          </w:p>
        </w:tc>
        <w:tc>
          <w:tcPr>
            <w:tcW w:w="5282" w:type="dxa"/>
            <w:gridSpan w:val="2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5A482B" w:rsidRPr="005A482B" w:rsidRDefault="005A482B" w:rsidP="005A4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Необыкновенные люди</w:t>
            </w:r>
          </w:p>
        </w:tc>
      </w:tr>
      <w:tr w:rsidR="005A482B" w:rsidRPr="005A482B" w:rsidTr="00525A57">
        <w:trPr>
          <w:gridAfter w:val="1"/>
          <w:wAfter w:w="7" w:type="dxa"/>
          <w:jc w:val="center"/>
        </w:trPr>
        <w:tc>
          <w:tcPr>
            <w:tcW w:w="5001" w:type="dxa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5A482B" w:rsidRPr="005A482B" w:rsidRDefault="005A482B" w:rsidP="00596DC4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«Материал, служащий единственно для зарождения себе подобных».</w:t>
            </w:r>
          </w:p>
        </w:tc>
        <w:tc>
          <w:tcPr>
            <w:tcW w:w="5275" w:type="dxa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5A482B" w:rsidRPr="005A482B" w:rsidRDefault="005A482B" w:rsidP="005A4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«Имеющие дар или талант сказать в среде своей новое слово».</w:t>
            </w:r>
          </w:p>
        </w:tc>
      </w:tr>
      <w:tr w:rsidR="005A482B" w:rsidRPr="005A482B" w:rsidTr="00525A57">
        <w:trPr>
          <w:gridAfter w:val="1"/>
          <w:wAfter w:w="7" w:type="dxa"/>
          <w:jc w:val="center"/>
        </w:trPr>
        <w:tc>
          <w:tcPr>
            <w:tcW w:w="5001" w:type="dxa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5A482B" w:rsidRPr="005A482B" w:rsidRDefault="005A482B" w:rsidP="005A4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Живут в послушании.</w:t>
            </w:r>
          </w:p>
        </w:tc>
        <w:tc>
          <w:tcPr>
            <w:tcW w:w="5275" w:type="dxa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5A482B" w:rsidRPr="005A482B" w:rsidRDefault="005A482B" w:rsidP="005A4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Переступают закон во имя лучшего.</w:t>
            </w:r>
          </w:p>
        </w:tc>
      </w:tr>
      <w:tr w:rsidR="005A482B" w:rsidRPr="005A482B" w:rsidTr="00525A57">
        <w:trPr>
          <w:gridAfter w:val="1"/>
          <w:wAfter w:w="7" w:type="dxa"/>
          <w:jc w:val="center"/>
        </w:trPr>
        <w:tc>
          <w:tcPr>
            <w:tcW w:w="5001" w:type="dxa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5A482B" w:rsidRPr="005A482B" w:rsidRDefault="005A482B" w:rsidP="00596DC4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Эти люди не могут заслуживать к себе сожаления, их жизнь ничего не стоит, если ей придется жертвовать для достижения великих целей «особенным людям».</w:t>
            </w:r>
          </w:p>
        </w:tc>
        <w:tc>
          <w:tcPr>
            <w:tcW w:w="5275" w:type="dxa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5A482B" w:rsidRPr="005A482B" w:rsidRDefault="005A482B" w:rsidP="00596DC4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Если ради своей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идеи таким людям необходимо бу</w:t>
            </w: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дет переступить «через труп, через кровь», то они «внутри себя,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совести» могут «дать себе разре</w:t>
            </w: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шение перешагнуть через кровь».</w:t>
            </w:r>
          </w:p>
        </w:tc>
      </w:tr>
      <w:tr w:rsidR="005A482B" w:rsidRPr="005A482B" w:rsidTr="00525A57">
        <w:trPr>
          <w:gridAfter w:val="1"/>
          <w:wAfter w:w="7" w:type="dxa"/>
          <w:jc w:val="center"/>
        </w:trPr>
        <w:tc>
          <w:tcPr>
            <w:tcW w:w="5001" w:type="dxa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5A482B" w:rsidRPr="005A482B" w:rsidRDefault="005A482B" w:rsidP="00596DC4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«Обыкновенный» человек, слабый и бессильный, не способный изме</w:t>
            </w: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нить своей участи.</w:t>
            </w:r>
          </w:p>
        </w:tc>
        <w:tc>
          <w:tcPr>
            <w:tcW w:w="5275" w:type="dxa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5A482B" w:rsidRPr="005A482B" w:rsidRDefault="005A482B" w:rsidP="005A4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Ликург, Соломон, Магомет, Наполеон - «необыкно</w:t>
            </w: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венные» люди, давали новые законы жизни, меняли жизнь, разрушая старое, не останавливаясь перед необходимостью пролития крови.</w:t>
            </w:r>
          </w:p>
        </w:tc>
      </w:tr>
      <w:tr w:rsidR="005A482B" w:rsidRPr="005A482B" w:rsidTr="00525A57">
        <w:trPr>
          <w:gridAfter w:val="1"/>
          <w:wAfter w:w="7" w:type="dxa"/>
          <w:jc w:val="center"/>
        </w:trPr>
        <w:tc>
          <w:tcPr>
            <w:tcW w:w="10276" w:type="dxa"/>
            <w:gridSpan w:val="2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5A482B" w:rsidRPr="005A482B" w:rsidRDefault="005A482B" w:rsidP="005A4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Раскольников в своей теории утверждает, что на земле нет справедливости и должен прийти спаситель, который разрушит несправедливое общество и создаст общество счастливых людей. Но при этом Раскольников путь к счастью людей видит в необходи</w:t>
            </w: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мости насилия и пролития крови.</w:t>
            </w:r>
          </w:p>
        </w:tc>
      </w:tr>
    </w:tbl>
    <w:p w:rsidR="005A482B" w:rsidRPr="005A482B" w:rsidRDefault="005A482B" w:rsidP="005A48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48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A482B" w:rsidRPr="00525A57" w:rsidRDefault="005A482B" w:rsidP="005A48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525A57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Основная формула теории Раскольникова</w:t>
      </w:r>
    </w:p>
    <w:tbl>
      <w:tblPr>
        <w:tblW w:w="10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170"/>
      </w:tblGrid>
      <w:tr w:rsidR="005A482B" w:rsidRPr="005A482B" w:rsidTr="00525A57">
        <w:trPr>
          <w:jc w:val="center"/>
        </w:trPr>
        <w:tc>
          <w:tcPr>
            <w:tcW w:w="10170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5A482B" w:rsidRPr="005A482B" w:rsidRDefault="005A482B" w:rsidP="005A4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одну жизнь - тысячи жизней, спасенных от гниения и разложения.</w:t>
            </w:r>
          </w:p>
        </w:tc>
      </w:tr>
      <w:tr w:rsidR="005A482B" w:rsidRPr="005A482B" w:rsidTr="00525A57">
        <w:trPr>
          <w:jc w:val="center"/>
        </w:trPr>
        <w:tc>
          <w:tcPr>
            <w:tcW w:w="10170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5A482B" w:rsidRPr="005A482B" w:rsidRDefault="005A482B" w:rsidP="005A4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Одна смерть и сто жизней взамен.</w:t>
            </w:r>
          </w:p>
        </w:tc>
      </w:tr>
      <w:tr w:rsidR="005A482B" w:rsidRPr="005A482B" w:rsidTr="00525A57">
        <w:trPr>
          <w:jc w:val="center"/>
        </w:trPr>
        <w:tc>
          <w:tcPr>
            <w:tcW w:w="10170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5A482B" w:rsidRPr="005A482B" w:rsidRDefault="005A482B" w:rsidP="005A4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«Да ведь тут арифметика!»</w:t>
            </w:r>
          </w:p>
        </w:tc>
      </w:tr>
    </w:tbl>
    <w:p w:rsidR="005A482B" w:rsidRPr="00525A57" w:rsidRDefault="005A482B" w:rsidP="005A48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25A57">
        <w:rPr>
          <w:rFonts w:ascii="Times New Roman" w:eastAsia="Times New Roman" w:hAnsi="Times New Roman" w:cs="Times New Roman"/>
          <w:sz w:val="24"/>
          <w:szCs w:val="24"/>
        </w:rPr>
        <w:t>  </w:t>
      </w:r>
    </w:p>
    <w:tbl>
      <w:tblPr>
        <w:tblW w:w="102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243"/>
      </w:tblGrid>
      <w:tr w:rsidR="00525A57" w:rsidRPr="00525A57" w:rsidTr="00525A57">
        <w:trPr>
          <w:jc w:val="center"/>
        </w:trPr>
        <w:tc>
          <w:tcPr>
            <w:tcW w:w="10243" w:type="dxa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5A482B" w:rsidRPr="00525A57" w:rsidRDefault="005A482B" w:rsidP="005A4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A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Герой ищет ответ на вопрос: можно ли, преступив законы нравственности, прийти к счастью?</w:t>
            </w:r>
          </w:p>
        </w:tc>
      </w:tr>
    </w:tbl>
    <w:p w:rsidR="005A482B" w:rsidRPr="005A482B" w:rsidRDefault="005A482B" w:rsidP="005A48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48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A482B" w:rsidRPr="00525A57" w:rsidRDefault="005A482B" w:rsidP="005A48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525A5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Причины преступления</w:t>
      </w:r>
    </w:p>
    <w:tbl>
      <w:tblPr>
        <w:tblW w:w="10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79"/>
        <w:gridCol w:w="5391"/>
      </w:tblGrid>
      <w:tr w:rsidR="005A482B" w:rsidRPr="005A482B" w:rsidTr="00525A57">
        <w:trPr>
          <w:jc w:val="center"/>
        </w:trPr>
        <w:tc>
          <w:tcPr>
            <w:tcW w:w="4779" w:type="dxa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5A482B" w:rsidRPr="005A482B" w:rsidRDefault="005A482B" w:rsidP="005A4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Социальные</w:t>
            </w:r>
          </w:p>
        </w:tc>
        <w:tc>
          <w:tcPr>
            <w:tcW w:w="5391" w:type="dxa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5A482B" w:rsidRPr="005A482B" w:rsidRDefault="005A482B" w:rsidP="005A4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Нравственные</w:t>
            </w:r>
          </w:p>
        </w:tc>
      </w:tr>
      <w:tr w:rsidR="005A482B" w:rsidRPr="005A482B" w:rsidTr="00525A57">
        <w:trPr>
          <w:jc w:val="center"/>
        </w:trPr>
        <w:tc>
          <w:tcPr>
            <w:tcW w:w="4779" w:type="dxa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5A482B" w:rsidRPr="005A482B" w:rsidRDefault="005A482B" w:rsidP="005A4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Крайняя степень нищеты героя.</w:t>
            </w:r>
          </w:p>
        </w:tc>
        <w:tc>
          <w:tcPr>
            <w:tcW w:w="5391" w:type="dxa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5A482B" w:rsidRPr="005A482B" w:rsidRDefault="005A482B" w:rsidP="005A4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Желание проверить теорию.</w:t>
            </w:r>
          </w:p>
        </w:tc>
      </w:tr>
      <w:tr w:rsidR="005A482B" w:rsidRPr="005A482B" w:rsidTr="00525A57">
        <w:trPr>
          <w:jc w:val="center"/>
        </w:trPr>
        <w:tc>
          <w:tcPr>
            <w:tcW w:w="4779" w:type="dxa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5A482B" w:rsidRPr="005A482B" w:rsidRDefault="005A482B" w:rsidP="005A4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Болезненное и раздраженное со</w:t>
            </w: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стояние героя.</w:t>
            </w:r>
          </w:p>
        </w:tc>
        <w:tc>
          <w:tcPr>
            <w:tcW w:w="5391" w:type="dxa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5A482B" w:rsidRPr="005A482B" w:rsidRDefault="005A482B" w:rsidP="005A4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Понять, к какой категории относится сам герой (Раскольников).</w:t>
            </w:r>
          </w:p>
        </w:tc>
      </w:tr>
      <w:tr w:rsidR="005A482B" w:rsidRPr="005A482B" w:rsidTr="00525A57">
        <w:trPr>
          <w:jc w:val="center"/>
        </w:trPr>
        <w:tc>
          <w:tcPr>
            <w:tcW w:w="4779" w:type="dxa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5A482B" w:rsidRPr="005A482B" w:rsidRDefault="005A482B" w:rsidP="005A4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Всеобщая несправедливость жизни.</w:t>
            </w:r>
          </w:p>
        </w:tc>
        <w:tc>
          <w:tcPr>
            <w:tcW w:w="5391" w:type="dxa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5A482B" w:rsidRPr="005A482B" w:rsidRDefault="005A482B" w:rsidP="005A4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 за униженных бедных, великая любовь к людям.</w:t>
            </w:r>
          </w:p>
        </w:tc>
      </w:tr>
      <w:tr w:rsidR="005A482B" w:rsidRPr="005A482B" w:rsidTr="00525A57">
        <w:trPr>
          <w:jc w:val="center"/>
        </w:trPr>
        <w:tc>
          <w:tcPr>
            <w:tcW w:w="4779" w:type="dxa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5A482B" w:rsidRPr="005A482B" w:rsidRDefault="005A482B" w:rsidP="005A4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Мармеладовым и рас</w:t>
            </w: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 Мармеладова о своей семье.</w:t>
            </w:r>
          </w:p>
        </w:tc>
        <w:tc>
          <w:tcPr>
            <w:tcW w:w="5391" w:type="dxa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5A482B" w:rsidRPr="005A482B" w:rsidRDefault="005A482B" w:rsidP="005A4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A482B" w:rsidRPr="005A482B" w:rsidTr="00525A57">
        <w:trPr>
          <w:jc w:val="center"/>
        </w:trPr>
        <w:tc>
          <w:tcPr>
            <w:tcW w:w="4779" w:type="dxa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5A482B" w:rsidRPr="005A482B" w:rsidRDefault="005A482B" w:rsidP="005A4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матери с сообщением о пред</w:t>
            </w: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полагаемом замужестве сестры Дуни.</w:t>
            </w:r>
          </w:p>
        </w:tc>
        <w:tc>
          <w:tcPr>
            <w:tcW w:w="5391" w:type="dxa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5A482B" w:rsidRPr="005A482B" w:rsidRDefault="005A482B" w:rsidP="005A4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A482B" w:rsidRPr="005A482B" w:rsidTr="00525A57">
        <w:trPr>
          <w:jc w:val="center"/>
        </w:trPr>
        <w:tc>
          <w:tcPr>
            <w:tcW w:w="4779" w:type="dxa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5A482B" w:rsidRPr="005A482B" w:rsidRDefault="005A482B" w:rsidP="005A4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Встреча на бульваре с обманутой девушкой.</w:t>
            </w:r>
          </w:p>
        </w:tc>
        <w:tc>
          <w:tcPr>
            <w:tcW w:w="5391" w:type="dxa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5A482B" w:rsidRPr="005A482B" w:rsidRDefault="005A482B" w:rsidP="005A4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5A482B" w:rsidRDefault="005A482B" w:rsidP="005A48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A482B" w:rsidRPr="00525A57" w:rsidRDefault="005A482B" w:rsidP="005A48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525A5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Хроника преступления</w:t>
      </w:r>
    </w:p>
    <w:tbl>
      <w:tblPr>
        <w:tblW w:w="101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88"/>
        <w:gridCol w:w="5354"/>
      </w:tblGrid>
      <w:tr w:rsidR="005A482B" w:rsidRPr="005A482B" w:rsidTr="00525A57">
        <w:trPr>
          <w:jc w:val="center"/>
        </w:trPr>
        <w:tc>
          <w:tcPr>
            <w:tcW w:w="4788" w:type="dxa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5A482B" w:rsidRPr="005A482B" w:rsidRDefault="005A482B" w:rsidP="005A4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Было задумано</w:t>
            </w:r>
          </w:p>
        </w:tc>
        <w:tc>
          <w:tcPr>
            <w:tcW w:w="5354" w:type="dxa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5A482B" w:rsidRPr="005A482B" w:rsidRDefault="005A482B" w:rsidP="005A4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Произошло на самом деле</w:t>
            </w:r>
          </w:p>
        </w:tc>
      </w:tr>
      <w:tr w:rsidR="005A482B" w:rsidRPr="005A482B" w:rsidTr="00525A57">
        <w:trPr>
          <w:jc w:val="center"/>
        </w:trPr>
        <w:tc>
          <w:tcPr>
            <w:tcW w:w="4788" w:type="dxa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5A482B" w:rsidRPr="005A482B" w:rsidRDefault="005A482B" w:rsidP="005A4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Назначил время преступления на семь вечера, так как Лизаветы не должно быть дома.</w:t>
            </w:r>
          </w:p>
        </w:tc>
        <w:tc>
          <w:tcPr>
            <w:tcW w:w="5354" w:type="dxa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5A482B" w:rsidRPr="005A482B" w:rsidRDefault="005A482B" w:rsidP="005A4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Чуть не пропустил назначенный срок.</w:t>
            </w:r>
          </w:p>
        </w:tc>
      </w:tr>
      <w:tr w:rsidR="005A482B" w:rsidRPr="005A482B" w:rsidTr="00525A57">
        <w:trPr>
          <w:jc w:val="center"/>
        </w:trPr>
        <w:tc>
          <w:tcPr>
            <w:tcW w:w="4788" w:type="dxa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5A482B" w:rsidRPr="005A482B" w:rsidRDefault="005A482B" w:rsidP="005A4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Поменять шляпу на картуз.</w:t>
            </w:r>
          </w:p>
        </w:tc>
        <w:tc>
          <w:tcPr>
            <w:tcW w:w="5354" w:type="dxa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5A482B" w:rsidRPr="005A482B" w:rsidRDefault="005A482B" w:rsidP="005A4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Забыл, пошел в шляпе.</w:t>
            </w:r>
          </w:p>
        </w:tc>
      </w:tr>
      <w:tr w:rsidR="005A482B" w:rsidRPr="005A482B" w:rsidTr="00525A57">
        <w:trPr>
          <w:jc w:val="center"/>
        </w:trPr>
        <w:tc>
          <w:tcPr>
            <w:tcW w:w="4788" w:type="dxa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5A482B" w:rsidRPr="005A482B" w:rsidRDefault="005A482B" w:rsidP="005A4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Взять топор в кухне.</w:t>
            </w:r>
          </w:p>
        </w:tc>
        <w:tc>
          <w:tcPr>
            <w:tcW w:w="5354" w:type="dxa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5A482B" w:rsidRPr="005A482B" w:rsidRDefault="005A482B" w:rsidP="005A4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кухне взять топор не смог, случайно взял в каморке дворника.</w:t>
            </w:r>
          </w:p>
        </w:tc>
      </w:tr>
      <w:tr w:rsidR="005A482B" w:rsidRPr="005A482B" w:rsidTr="00525A57">
        <w:trPr>
          <w:jc w:val="center"/>
        </w:trPr>
        <w:tc>
          <w:tcPr>
            <w:tcW w:w="4788" w:type="dxa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5A482B" w:rsidRPr="005A482B" w:rsidRDefault="005A482B" w:rsidP="005A4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Должен был быть осторожным и преду</w:t>
            </w: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смотрительным.</w:t>
            </w:r>
          </w:p>
        </w:tc>
        <w:tc>
          <w:tcPr>
            <w:tcW w:w="5354" w:type="dxa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5A482B" w:rsidRPr="005A482B" w:rsidRDefault="005A482B" w:rsidP="005A4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Забывает прове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рить, закрыта ли на крючок вход</w:t>
            </w: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дверь в квартире старухи-процентщицы.</w:t>
            </w:r>
          </w:p>
        </w:tc>
      </w:tr>
      <w:tr w:rsidR="005A482B" w:rsidRPr="005A482B" w:rsidTr="00525A57">
        <w:trPr>
          <w:jc w:val="center"/>
        </w:trPr>
        <w:tc>
          <w:tcPr>
            <w:tcW w:w="4788" w:type="dxa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5A482B" w:rsidRPr="005A482B" w:rsidRDefault="005A482B" w:rsidP="005A4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Собирался убить «зловредную, гадкую, </w:t>
            </w: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никому не нужную вошь», освободить от нее Лизавету.</w:t>
            </w:r>
          </w:p>
        </w:tc>
        <w:tc>
          <w:tcPr>
            <w:tcW w:w="5354" w:type="dxa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5A482B" w:rsidRPr="005A482B" w:rsidRDefault="005A482B" w:rsidP="005A4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Убивает и Лизавету, самую незащищенную и </w:t>
            </w: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слабую.</w:t>
            </w:r>
          </w:p>
        </w:tc>
      </w:tr>
      <w:tr w:rsidR="005A482B" w:rsidRPr="005A482B" w:rsidTr="00525A57">
        <w:trPr>
          <w:jc w:val="center"/>
        </w:trPr>
        <w:tc>
          <w:tcPr>
            <w:tcW w:w="4788" w:type="dxa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5A482B" w:rsidRPr="005A482B" w:rsidRDefault="005A482B" w:rsidP="005A4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ырученные деньги собирался изме</w:t>
            </w: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нить свою жизнь и облегчить жизнь самым близким для него людям.</w:t>
            </w:r>
          </w:p>
        </w:tc>
        <w:tc>
          <w:tcPr>
            <w:tcW w:w="5354" w:type="dxa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5A482B" w:rsidRPr="005A482B" w:rsidRDefault="005A482B" w:rsidP="005A4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4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может воспользоваться украденным, от самых дорогих людей вынужден отгородиться молчанием.</w:t>
            </w:r>
          </w:p>
        </w:tc>
      </w:tr>
    </w:tbl>
    <w:p w:rsidR="005A482B" w:rsidRPr="005A482B" w:rsidRDefault="005A482B" w:rsidP="005A48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48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A482B" w:rsidRPr="005A482B" w:rsidRDefault="005A482B" w:rsidP="005A48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5C9" w:rsidRPr="005A482B" w:rsidRDefault="007B65C9" w:rsidP="005A48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B65C9" w:rsidRPr="005A482B" w:rsidSect="007B65C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6291" w:rsidRDefault="006B6291" w:rsidP="00A43B4E">
      <w:pPr>
        <w:spacing w:after="0" w:line="240" w:lineRule="auto"/>
      </w:pPr>
      <w:r>
        <w:separator/>
      </w:r>
    </w:p>
  </w:endnote>
  <w:endnote w:type="continuationSeparator" w:id="0">
    <w:p w:rsidR="006B6291" w:rsidRDefault="006B6291" w:rsidP="00A43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6291" w:rsidRDefault="006B6291" w:rsidP="00A43B4E">
      <w:pPr>
        <w:spacing w:after="0" w:line="240" w:lineRule="auto"/>
      </w:pPr>
      <w:r>
        <w:separator/>
      </w:r>
    </w:p>
  </w:footnote>
  <w:footnote w:type="continuationSeparator" w:id="0">
    <w:p w:rsidR="006B6291" w:rsidRDefault="006B6291" w:rsidP="00A43B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217B56"/>
    <w:multiLevelType w:val="multilevel"/>
    <w:tmpl w:val="6EC86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AF6D03"/>
    <w:multiLevelType w:val="multilevel"/>
    <w:tmpl w:val="C3C62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5A26E3"/>
    <w:multiLevelType w:val="multilevel"/>
    <w:tmpl w:val="00AE4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B65C9"/>
    <w:rsid w:val="001022D4"/>
    <w:rsid w:val="00180E7E"/>
    <w:rsid w:val="00525A57"/>
    <w:rsid w:val="00596DC4"/>
    <w:rsid w:val="005A482B"/>
    <w:rsid w:val="006B6291"/>
    <w:rsid w:val="007B65C9"/>
    <w:rsid w:val="00800A39"/>
    <w:rsid w:val="008A544B"/>
    <w:rsid w:val="00A43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7FF58"/>
  <w15:docId w15:val="{E4C3E5DE-E466-4249-BC8D-CBF5499B1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544B"/>
  </w:style>
  <w:style w:type="paragraph" w:styleId="3">
    <w:name w:val="heading 3"/>
    <w:basedOn w:val="a"/>
    <w:link w:val="30"/>
    <w:uiPriority w:val="9"/>
    <w:qFormat/>
    <w:rsid w:val="007B65C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65C9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7B65C9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A43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43B4E"/>
  </w:style>
  <w:style w:type="paragraph" w:styleId="a6">
    <w:name w:val="footer"/>
    <w:basedOn w:val="a"/>
    <w:link w:val="a7"/>
    <w:uiPriority w:val="99"/>
    <w:semiHidden/>
    <w:unhideWhenUsed/>
    <w:rsid w:val="00A43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43B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9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56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37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stoevskiyonline.blogspot.com/2015/01/smysl-teorii-raskolnikova-citaty-iz-teksta.html" TargetMode="External"/><Relationship Id="rId13" Type="http://schemas.openxmlformats.org/officeDocument/2006/relationships/hyperlink" Target="http://dostoevskiyonline.blogspot.com/2014/12/opisanie-komnaty-Raskolnikova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stoevskiyonline.blogspot.com/2015/03/teorija-raskolnikova-prestuplenie-i-nakazanie.html" TargetMode="External"/><Relationship Id="rId12" Type="http://schemas.openxmlformats.org/officeDocument/2006/relationships/hyperlink" Target="http://www.alldostoevsky.ru/2014/09/lizaveta-prestuplenie-i-nakazanie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ostoevskiyonline.blogspot.com/p/blog-page_83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alldostoevsky.ru/p/blog-page_47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stoevskiyonline.blogspot.com/p/blog-page_43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1074</Words>
  <Characters>6122</Characters>
  <Application>Microsoft Office Word</Application>
  <DocSecurity>0</DocSecurity>
  <Lines>51</Lines>
  <Paragraphs>14</Paragraphs>
  <ScaleCrop>false</ScaleCrop>
  <Company/>
  <LinksUpToDate>false</LinksUpToDate>
  <CharactersWithSpaces>7182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2020-04-05T08:19:00Z</dcterms:created>
  <dcterms:modified xsi:type="dcterms:W3CDTF">2024-02-26T09:51:00Z</dcterms:modified>
</cp:coreProperties>
</file>